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D32DAC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D32DAC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D32DAC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D32DAC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827620" w:rsidRPr="00D32DAC" w:rsidRDefault="00827620" w:rsidP="00D32DAC">
      <w:pPr>
        <w:pStyle w:val="NoSpacing"/>
        <w:rPr>
          <w:rFonts w:ascii="Times New Roman" w:hAnsi="Times New Roman"/>
          <w:sz w:val="24"/>
          <w:szCs w:val="24"/>
        </w:rPr>
      </w:pPr>
      <w:r w:rsidRPr="00D32DAC">
        <w:rPr>
          <w:rFonts w:ascii="Times New Roman" w:hAnsi="Times New Roman"/>
          <w:sz w:val="24"/>
          <w:szCs w:val="24"/>
          <w:lang w:val="ru-RU"/>
        </w:rPr>
        <w:t>1</w:t>
      </w:r>
      <w:r w:rsidRPr="00D32DAC">
        <w:rPr>
          <w:rFonts w:ascii="Times New Roman" w:hAnsi="Times New Roman"/>
          <w:sz w:val="24"/>
          <w:szCs w:val="24"/>
        </w:rPr>
        <w:t>1</w:t>
      </w:r>
      <w:r w:rsidRPr="00D32DA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D32DAC">
        <w:rPr>
          <w:rFonts w:ascii="Times New Roman" w:hAnsi="Times New Roman"/>
          <w:sz w:val="24"/>
          <w:szCs w:val="24"/>
        </w:rPr>
        <w:t>06</w:t>
      </w:r>
      <w:r w:rsidRPr="00D32DAC">
        <w:rPr>
          <w:rFonts w:ascii="Times New Roman" w:hAnsi="Times New Roman"/>
          <w:sz w:val="24"/>
          <w:szCs w:val="24"/>
          <w:lang w:val="sr-Cyrl-RS"/>
        </w:rPr>
        <w:t>-2</w:t>
      </w:r>
      <w:r w:rsidRPr="00D32DAC">
        <w:rPr>
          <w:rFonts w:ascii="Times New Roman" w:hAnsi="Times New Roman"/>
          <w:sz w:val="24"/>
          <w:szCs w:val="24"/>
          <w:lang w:val="ru-RU"/>
        </w:rPr>
        <w:t>/</w:t>
      </w:r>
      <w:r w:rsidRPr="00D32DAC">
        <w:rPr>
          <w:rFonts w:ascii="Times New Roman" w:hAnsi="Times New Roman"/>
          <w:sz w:val="24"/>
          <w:szCs w:val="24"/>
          <w:lang w:val="sr-Cyrl-RS"/>
        </w:rPr>
        <w:t>2</w:t>
      </w:r>
      <w:r w:rsidR="00D32DAC" w:rsidRPr="00D32DAC">
        <w:rPr>
          <w:rFonts w:ascii="Times New Roman" w:hAnsi="Times New Roman"/>
          <w:sz w:val="24"/>
          <w:szCs w:val="24"/>
        </w:rPr>
        <w:t>67</w:t>
      </w:r>
      <w:r w:rsidRPr="00D32DAC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D32DAC" w:rsidRDefault="00D32DAC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51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јун 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827620" w:rsidRPr="00D32DAC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827620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5134" w:rsidRPr="00D32DAC" w:rsidRDefault="00A35134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Default="00827620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0ACC" w:rsidRPr="00D32DAC" w:rsidRDefault="00D50ACC" w:rsidP="00D3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D32DAC" w:rsidRDefault="00E87D21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32D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D32DAC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 </w:t>
      </w:r>
    </w:p>
    <w:p w:rsidR="00827620" w:rsidRPr="00D32DAC" w:rsidRDefault="00E87D21" w:rsidP="00D3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1</w:t>
      </w:r>
      <w:r w:rsidRPr="00D32DAC">
        <w:rPr>
          <w:rFonts w:ascii="Times New Roman" w:eastAsia="Times New Roman" w:hAnsi="Times New Roman" w:cs="Times New Roman"/>
          <w:sz w:val="24"/>
          <w:szCs w:val="24"/>
        </w:rPr>
        <w:t>9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</w:t>
      </w:r>
      <w:r w:rsidR="0082792F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AE2D91" w:rsidRDefault="00AE2D91" w:rsidP="00D32DAC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50ACC" w:rsidRPr="00D32DAC" w:rsidRDefault="00D50ACC" w:rsidP="00D32DAC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D32DAC" w:rsidRDefault="00E87D21" w:rsidP="00B923DA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</w:t>
      </w:r>
      <w:r w:rsidRPr="00D32DA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95B5C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27620" w:rsidRPr="00D32DAC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827620" w:rsidRPr="00D32DAC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Радмило Костић,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Драгољуб Зиндовић, Оливера Пешић,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Сузана Шарац, Дејан Раденковић,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Јовановић, 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 Милорад Мијатовић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Золтан Пек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Pr="00D32DAC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Марковић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заменик 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Милоша Тошан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ића,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Горан Младеновић, заменик 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Ковачевић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, Зоран Бојанић, заменик Николе Јоловића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Мирко Чикириз</w:t>
      </w:r>
      <w:r w:rsidR="00D32DAC" w:rsidRPr="00D32D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заменик </w:t>
      </w:r>
      <w:r w:rsidR="00E87D21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Жике Гојковића</w:t>
      </w:r>
      <w:r w:rsidR="00483A7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D32DAC" w:rsidRDefault="004F1520" w:rsidP="00D3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Душица Николић, Војислав Вујић и Ђорђе Стојшић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:rsidR="0082792F" w:rsidRDefault="00AE2D91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позив председника Одбора, седници су присуствовали представници Министарства финансија</w:t>
      </w:r>
      <w:r w:rsidR="0082792F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15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095B5C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F15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таша Ковачевић, помоћник министра,</w:t>
      </w:r>
      <w:r w:rsidR="00172B5C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5B5C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Анастасија Тања Ђ</w:t>
      </w:r>
      <w:r w:rsidR="00274F1A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елић,</w:t>
      </w:r>
      <w:r w:rsidR="004F15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виши саветник</w:t>
      </w:r>
      <w:r w:rsidR="00274F1A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Соња Николић, виши саветник.</w:t>
      </w:r>
    </w:p>
    <w:p w:rsidR="00BC0F69" w:rsidRPr="00D32DAC" w:rsidRDefault="00BC0F69" w:rsidP="00D32DA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D32DAC" w:rsidRDefault="00AE2D91" w:rsidP="00D32DAC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7620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већином гласова утврдио следећи </w:t>
      </w: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2792F" w:rsidRPr="00D32DAC" w:rsidRDefault="0082792F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- усвајање записника 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2792F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-</w:t>
      </w:r>
    </w:p>
    <w:p w:rsidR="0082792F" w:rsidRPr="00D32DAC" w:rsidRDefault="0082792F" w:rsidP="00D32DAC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7620" w:rsidRPr="00D32DAC"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Предлога закона о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акцизама, који је поднела Влада</w:t>
      </w:r>
      <w:r w:rsidR="00827620" w:rsidRPr="00D32DAC">
        <w:rPr>
          <w:rFonts w:ascii="Times New Roman" w:hAnsi="Times New Roman" w:cs="Times New Roman"/>
          <w:sz w:val="24"/>
          <w:szCs w:val="24"/>
        </w:rPr>
        <w:t xml:space="preserve"> </w:t>
      </w:r>
      <w:r w:rsidR="0082762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>43/1593/14 од 11.</w:t>
      </w:r>
      <w:r w:rsid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520" w:rsidRPr="00D32DAC">
        <w:rPr>
          <w:rFonts w:ascii="Times New Roman" w:hAnsi="Times New Roman" w:cs="Times New Roman"/>
          <w:sz w:val="24"/>
          <w:szCs w:val="24"/>
          <w:lang w:val="sr-Cyrl-RS"/>
        </w:rPr>
        <w:t>јуна 2015. године</w:t>
      </w:r>
      <w:r w:rsidR="00827620" w:rsidRPr="00D32DA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</w:p>
    <w:p w:rsidR="00483A76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83A76" w:rsidRDefault="00483A76" w:rsidP="00D32D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AE2D91"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D32D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 преласка на рад по утврђеном дневном реду, Одбор је једногласно, без примедаба, усвојио </w:t>
      </w:r>
      <w:r w:rsidR="00487ED6"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записник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87ED6"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>51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D32DAC">
        <w:rPr>
          <w:rFonts w:ascii="Times New Roman" w:eastAsia="Times New Roman" w:hAnsi="Times New Roman" w:cs="Times New Roman"/>
          <w:sz w:val="24"/>
          <w:szCs w:val="24"/>
          <w:lang w:val="ru-RU"/>
        </w:rPr>
        <w:t>седнице Одбора.</w:t>
      </w:r>
    </w:p>
    <w:p w:rsidR="00D50ACC" w:rsidRPr="00D32DAC" w:rsidRDefault="00D50ACC" w:rsidP="00D32D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7620" w:rsidRPr="00D32DAC" w:rsidRDefault="00827620" w:rsidP="00D32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99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446D99" w:rsidRPr="00D32DA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Прва</w:t>
      </w:r>
      <w:r w:rsidR="00827620" w:rsidRPr="00D32DA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тачка дневног реда</w:t>
      </w:r>
      <w:r w:rsidR="00827620" w:rsidRPr="00D32DA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827620" w:rsidRPr="00D32DA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46D99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изменама и допунама Закона о акцизама, који је поднела Влада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>(број 43/1593/14 од 11.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>јуна 2015. године)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7ED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</w:p>
    <w:p w:rsidR="00827620" w:rsidRPr="00D32DAC" w:rsidRDefault="00827620" w:rsidP="00D32D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0ACC" w:rsidRDefault="00AE2D91" w:rsidP="00BC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6912D0">
        <w:rPr>
          <w:rFonts w:ascii="Times New Roman" w:hAnsi="Times New Roman" w:cs="Times New Roman"/>
          <w:sz w:val="24"/>
          <w:szCs w:val="24"/>
        </w:rPr>
        <w:tab/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Наташа Ковачевић, помоћник министра, представила је 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32DAC" w:rsidRPr="001204FC">
        <w:rPr>
          <w:rFonts w:ascii="Times New Roman" w:hAnsi="Times New Roman" w:cs="Times New Roman"/>
          <w:sz w:val="24"/>
          <w:szCs w:val="24"/>
          <w:lang w:val="sr-Cyrl-RS"/>
        </w:rPr>
        <w:t>редлог закона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и допунама Закона о акзицама</w:t>
      </w:r>
      <w:r w:rsid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2DA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образложи</w:t>
      </w:r>
      <w:r w:rsidR="00D32DA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ла</w:t>
      </w:r>
      <w:r w:rsidR="00D32DA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разлоге за његово доношење и решења која се предлажу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C0F69" w:rsidRPr="00D50ACC" w:rsidRDefault="00D50ACC" w:rsidP="00BC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23138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Предложеним изменама и допунама </w:t>
      </w:r>
      <w:r w:rsidR="00B923D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23138"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акцизама</w:t>
      </w:r>
      <w:r w:rsidR="005231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>предмет опорезивања</w:t>
      </w:r>
      <w:r w:rsidR="00D32DAC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прошир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>ује се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на електричну енергију</w:t>
      </w:r>
      <w:r w:rsidR="00943DA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за крај</w:t>
      </w:r>
      <w:r w:rsidR="00274F1A" w:rsidRPr="00D32DAC">
        <w:rPr>
          <w:rFonts w:ascii="Times New Roman" w:hAnsi="Times New Roman" w:cs="Times New Roman"/>
          <w:sz w:val="24"/>
          <w:szCs w:val="24"/>
          <w:lang w:val="sr-Cyrl-RS"/>
        </w:rPr>
        <w:t>њу по</w:t>
      </w:r>
      <w:r w:rsidR="00943DA0" w:rsidRPr="00D32DA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274F1A" w:rsidRPr="00D32DAC">
        <w:rPr>
          <w:rFonts w:ascii="Times New Roman" w:hAnsi="Times New Roman" w:cs="Times New Roman"/>
          <w:sz w:val="24"/>
          <w:szCs w:val="24"/>
          <w:lang w:val="sr-Cyrl-RS"/>
        </w:rPr>
        <w:t>рошњу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течност за пуњење електронских цигарета и несагоревајући дуван. 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>Такође,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>предвиђа</w:t>
      </w:r>
      <w:r w:rsidR="00375386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изузетака од обавезе 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плаћања акцизе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електричну енергију 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>кој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се остваруј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 xml:space="preserve"> под условом реципроцитета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35134">
        <w:rPr>
          <w:rFonts w:ascii="Times New Roman" w:hAnsi="Times New Roman" w:cs="Times New Roman"/>
          <w:sz w:val="24"/>
          <w:szCs w:val="24"/>
          <w:lang w:val="sr-Cyrl-RS"/>
        </w:rPr>
        <w:t>на основу потврде министарства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надлежног за спољне послове,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>на електричну енергију која се користи за производњу електричне енергије, за производњу угља у рудницима и површинским коповима и електричну енергију која се користи за обезбеђивање системских услуга, балансирање система и обезбеђивање сигурног рада прено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>сног и дистрибутивног система. Стопа</w:t>
      </w:r>
      <w:r w:rsidR="009E3F78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>плаћања акцизе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предлаже 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>износи</w:t>
      </w:r>
      <w:r w:rsidR="009E3F78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7,5% на основицу 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за обрачун акцизе на електричну енергију коју </w:t>
      </w:r>
      <w:r w:rsidR="009E3F78" w:rsidRPr="00D32DAC">
        <w:rPr>
          <w:rFonts w:ascii="Times New Roman" w:hAnsi="Times New Roman" w:cs="Times New Roman"/>
          <w:sz w:val="24"/>
          <w:szCs w:val="24"/>
          <w:lang w:val="sr-Cyrl-RS"/>
        </w:rPr>
        <w:t>чини цена електричне енергије</w:t>
      </w:r>
      <w:r w:rsidR="00860A1A">
        <w:rPr>
          <w:rFonts w:ascii="Times New Roman" w:hAnsi="Times New Roman" w:cs="Times New Roman"/>
          <w:sz w:val="24"/>
          <w:szCs w:val="24"/>
          <w:lang w:val="sr-Cyrl-RS"/>
        </w:rPr>
        <w:t xml:space="preserve"> у коју се урачунавају сви трошкови који су директно везани за испоручену електричну енергију</w:t>
      </w:r>
      <w:r w:rsidR="008E14C4">
        <w:rPr>
          <w:rFonts w:ascii="Times New Roman" w:hAnsi="Times New Roman" w:cs="Times New Roman"/>
          <w:sz w:val="24"/>
          <w:szCs w:val="24"/>
          <w:lang w:val="sr-Cyrl-RS"/>
        </w:rPr>
        <w:t xml:space="preserve">, док се акциза обрачунава на основу издатих рачуна, односно обрачуна </w:t>
      </w:r>
      <w:r w:rsidR="008E14C4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потрошње електричне енергије за сопствене потребе, у обрачунском периоду, односно календарском месецу у којем је извршено очитавање потрошње електричне енергије. 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је примећен значајан раст увоза течности за електронске цигарете, увођење акцизе у износу од 4,00 РСД по милилитру, може бити значајан извор прихода у будућности. Како несагоревајући дуван још увек није присутан на тржишту Републике Србије, благовремено регулисање акцизног опорезивања ових производа, отвара могућност увођења нових дуванских производа у проиводњу домаћих фабрика, а тиме и примене нових производних технологија, чиме се подстиче извозни потенцијал. 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>Такође, п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редложеним 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</w:t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даје се основ за доношење подзаконског акта којим ће се 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прописати ближи услови, начин и поступак обрачунавања и плаћања акцизе на електричну енергију и предвиђа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>акон примењује на потрошњу електричне енергије остварену почев од 1. августа 2015. године.</w:t>
      </w:r>
    </w:p>
    <w:p w:rsidR="001D0CB7" w:rsidRPr="00D50ACC" w:rsidRDefault="001D0CB7" w:rsidP="001D0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>Предложеним изменана врши се делимична хармонизација акцизне политике са прописима ЕУ, односно са Директивом о реструктуирању основа Заједнице за опорезивање енергената и електричне енергије 2003/96/ЕЗ, којом је прописано да је електрична енергија обавезан предмет опорезивања акцизом, и то она енергија, која се испоручује крајњим купцима, што обухвата секторе индустрије са ене</w:t>
      </w:r>
      <w:r w:rsidR="00D50ACC">
        <w:rPr>
          <w:rFonts w:ascii="Times New Roman" w:hAnsi="Times New Roman" w:cs="Times New Roman"/>
          <w:sz w:val="24"/>
          <w:szCs w:val="24"/>
          <w:lang w:val="sr-Cyrl-RS"/>
        </w:rPr>
        <w:t xml:space="preserve">ргетиком (без електропривреде), </w:t>
      </w:r>
      <w:r w:rsidRPr="00D50ACC">
        <w:rPr>
          <w:rFonts w:ascii="Times New Roman" w:hAnsi="Times New Roman" w:cs="Times New Roman"/>
          <w:sz w:val="24"/>
          <w:szCs w:val="24"/>
          <w:lang w:val="sr-Cyrl-RS"/>
        </w:rPr>
        <w:t>грађевинарство, саобраћај, јавне и комерцијалне делатности, домаћинства и пољопривреду, да се акциза не плаћа на електричну енергију која представља сопствену потрошњу електричне енергије, која је употребљена за производњу електричне и топлотне енергије, као и за обезбеђење електроенергетског система, као и да иста предвиђа ослобођење од акциза и када је то прописано међународним уговором.</w:t>
      </w:r>
    </w:p>
    <w:p w:rsidR="00523138" w:rsidRDefault="006912D0" w:rsidP="00D50AC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23DA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У наставку 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излагања </w:t>
      </w:r>
      <w:r w:rsidR="00D50ACC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Министарства је 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>истакла да се доношењем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>предложеног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омогућава фискалн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консолидациј</w:t>
      </w:r>
      <w:r w:rsidR="001D0CB7" w:rsidRPr="00D50AC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уговором са ММФ-ом 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>чиме</w:t>
      </w:r>
      <w:r w:rsidR="00523138" w:rsidRPr="00D50ACC">
        <w:rPr>
          <w:rFonts w:ascii="Times New Roman" w:hAnsi="Times New Roman" w:cs="Times New Roman"/>
          <w:sz w:val="24"/>
          <w:szCs w:val="24"/>
          <w:lang w:val="sr-Cyrl-RS"/>
        </w:rPr>
        <w:t xml:space="preserve"> се постиже, како стабилнији прилив средстава од акциза у републички буџет, тако и економичнија потрошња електричне енргије. Прописивањем акцизе на електричну енергију по стопи од 7,5 на цену електричне енергије, обезбедиће </w:t>
      </w:r>
      <w:r w:rsidR="00BC0F69" w:rsidRPr="00D50ACC">
        <w:rPr>
          <w:rFonts w:ascii="Times New Roman" w:hAnsi="Times New Roman" w:cs="Times New Roman"/>
          <w:sz w:val="24"/>
          <w:szCs w:val="24"/>
          <w:lang w:val="sr-Cyrl-RS"/>
        </w:rPr>
        <w:t>се приход у републичком буџету од 17 милијарди на годишњем нивоу, односно 5,4 милијарде динара до краја 2015. године.</w:t>
      </w:r>
    </w:p>
    <w:p w:rsidR="00D50ACC" w:rsidRDefault="00D50ACC" w:rsidP="00D50AC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0F69" w:rsidRDefault="00BC0F69" w:rsidP="00BC0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су учествовали: Иван Јовановић, Верољуб Арсић и Наташа Ковачевић.</w:t>
      </w:r>
    </w:p>
    <w:p w:rsidR="0082792F" w:rsidRPr="00D32DAC" w:rsidRDefault="00827620" w:rsidP="00BC0F69">
      <w:pPr>
        <w:spacing w:after="0" w:line="240" w:lineRule="auto"/>
        <w:jc w:val="both"/>
        <w:rPr>
          <w:rStyle w:val="FontStyle28"/>
          <w:color w:val="auto"/>
          <w:sz w:val="24"/>
          <w:szCs w:val="24"/>
          <w:lang w:val="sr-Cyrl-RS"/>
        </w:rPr>
      </w:pPr>
      <w:r w:rsidRPr="00D32DAC">
        <w:rPr>
          <w:rFonts w:ascii="Times New Roman" w:eastAsia="Calibri" w:hAnsi="Times New Roman" w:cs="Times New Roman"/>
          <w:sz w:val="24"/>
          <w:szCs w:val="24"/>
        </w:rPr>
        <w:tab/>
      </w:r>
      <w:r w:rsidRPr="00D32DA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82792F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Style w:val="FontStyle28"/>
          <w:sz w:val="24"/>
          <w:szCs w:val="24"/>
          <w:lang w:val="sr-Cyrl-RS" w:eastAsia="sr-Cyrl-CS"/>
        </w:rPr>
        <w:lastRenderedPageBreak/>
        <w:tab/>
      </w:r>
      <w:r w:rsidR="00446D99" w:rsidRPr="00D32DAC">
        <w:rPr>
          <w:rStyle w:val="FontStyle28"/>
          <w:sz w:val="24"/>
          <w:szCs w:val="24"/>
          <w:lang w:val="sr-Cyrl-RS" w:eastAsia="sr-Cyrl-CS"/>
        </w:rPr>
        <w:t>Иван Јовановић</w:t>
      </w:r>
      <w:r w:rsidR="00E16A89" w:rsidRPr="00D32DAC">
        <w:rPr>
          <w:rStyle w:val="FontStyle28"/>
          <w:sz w:val="24"/>
          <w:szCs w:val="24"/>
          <w:lang w:val="sr-Cyrl-RS" w:eastAsia="sr-Cyrl-CS"/>
        </w:rPr>
        <w:t>, заменик председника Одбора</w:t>
      </w:r>
      <w:r w:rsidR="00BC0F69">
        <w:rPr>
          <w:rStyle w:val="FontStyle28"/>
          <w:sz w:val="24"/>
          <w:szCs w:val="24"/>
          <w:lang w:val="sr-Cyrl-RS" w:eastAsia="sr-Cyrl-CS"/>
        </w:rPr>
        <w:t>,</w:t>
      </w:r>
      <w:r w:rsidR="00E16A89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BC0F69">
        <w:rPr>
          <w:rStyle w:val="FontStyle28"/>
          <w:sz w:val="24"/>
          <w:szCs w:val="24"/>
          <w:lang w:val="sr-Cyrl-RS" w:eastAsia="sr-Cyrl-CS"/>
        </w:rPr>
        <w:t xml:space="preserve">изнео је примедбу 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>представницима Министарства финансија да пре</w:t>
      </w:r>
      <w:r w:rsidR="00BC0F69">
        <w:rPr>
          <w:rStyle w:val="FontStyle28"/>
          <w:sz w:val="24"/>
          <w:szCs w:val="24"/>
          <w:lang w:val="sr-Cyrl-RS" w:eastAsia="sr-Cyrl-CS"/>
        </w:rPr>
        <w:t>дл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ог закона није добро припремљен. </w:t>
      </w:r>
      <w:r w:rsidR="00E853C1">
        <w:rPr>
          <w:rStyle w:val="FontStyle28"/>
          <w:sz w:val="24"/>
          <w:szCs w:val="24"/>
          <w:lang w:val="sr-Cyrl-RS" w:eastAsia="sr-Cyrl-CS"/>
        </w:rPr>
        <w:t>Указао је д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>а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се</w:t>
      </w:r>
      <w:r w:rsidR="00172B5C" w:rsidRPr="00D32DAC">
        <w:rPr>
          <w:rStyle w:val="FontStyle28"/>
          <w:sz w:val="24"/>
          <w:szCs w:val="24"/>
          <w:lang w:val="sr-Cyrl-RS" w:eastAsia="sr-Cyrl-CS"/>
        </w:rPr>
        <w:t xml:space="preserve"> Директива 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>2003/96/ЕЗ на кој</w:t>
      </w:r>
      <w:r w:rsidR="00E853C1">
        <w:rPr>
          <w:rStyle w:val="FontStyle28"/>
          <w:sz w:val="24"/>
          <w:szCs w:val="24"/>
          <w:lang w:val="sr-Cyrl-RS" w:eastAsia="sr-Cyrl-CS"/>
        </w:rPr>
        <w:t>у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се </w:t>
      </w:r>
      <w:r w:rsidR="00E853C1">
        <w:rPr>
          <w:rStyle w:val="FontStyle28"/>
          <w:sz w:val="24"/>
          <w:szCs w:val="24"/>
          <w:lang w:val="sr-Cyrl-RS" w:eastAsia="sr-Cyrl-CS"/>
        </w:rPr>
        <w:t>предлагач закона позива у образложењу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, </w:t>
      </w:r>
      <w:r w:rsidR="00E853C1">
        <w:rPr>
          <w:rStyle w:val="FontStyle28"/>
          <w:sz w:val="24"/>
          <w:szCs w:val="24"/>
          <w:lang w:val="sr-Cyrl-RS" w:eastAsia="sr-Cyrl-CS"/>
        </w:rPr>
        <w:t>односи на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електричн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у 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>енергиј</w:t>
      </w:r>
      <w:r w:rsidR="00E853C1">
        <w:rPr>
          <w:rStyle w:val="FontStyle28"/>
          <w:sz w:val="24"/>
          <w:szCs w:val="24"/>
          <w:lang w:val="sr-Cyrl-RS" w:eastAsia="sr-Cyrl-CS"/>
        </w:rPr>
        <w:t>у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за погон аутомобила,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 као и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да </w:t>
      </w:r>
      <w:r w:rsidR="00E853C1">
        <w:rPr>
          <w:rStyle w:val="FontStyle28"/>
          <w:sz w:val="24"/>
          <w:szCs w:val="24"/>
          <w:lang w:val="sr-Cyrl-RS" w:eastAsia="sr-Cyrl-CS"/>
        </w:rPr>
        <w:t>предложени закон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не задовољава критери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јум за опорезивање од 0,5 до 1 </w:t>
      </w:r>
      <w:r w:rsidR="00943DA0" w:rsidRPr="00D32DAC">
        <w:rPr>
          <w:rStyle w:val="FontStyle28"/>
          <w:sz w:val="24"/>
          <w:szCs w:val="24"/>
          <w:lang w:val="sr-Cyrl-RS" w:eastAsia="sr-Cyrl-CS"/>
        </w:rPr>
        <w:t>евра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5C7310" w:rsidRPr="00D32DAC">
        <w:rPr>
          <w:rStyle w:val="FontStyle28"/>
          <w:sz w:val="24"/>
          <w:szCs w:val="24"/>
          <w:lang w:val="sr-Cyrl-RS" w:eastAsia="sr-Cyrl-CS"/>
        </w:rPr>
        <w:t xml:space="preserve">по </w:t>
      </w:r>
      <w:r w:rsidR="00943DA0" w:rsidRPr="00D32DAC">
        <w:rPr>
          <w:rStyle w:val="FontStyle28"/>
          <w:sz w:val="24"/>
          <w:szCs w:val="24"/>
          <w:lang w:val="sr-Latn-RS" w:eastAsia="sr-Cyrl-CS"/>
        </w:rPr>
        <w:t>MWh</w:t>
      </w:r>
      <w:r w:rsidR="005C7310" w:rsidRPr="00D32DAC">
        <w:rPr>
          <w:rStyle w:val="FontStyle28"/>
          <w:sz w:val="24"/>
          <w:szCs w:val="24"/>
          <w:lang w:val="sr-Latn-RS" w:eastAsia="sr-Cyrl-CS"/>
        </w:rPr>
        <w:t xml:space="preserve"> 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који предвиђа </w:t>
      </w:r>
      <w:r w:rsidR="00E853C1">
        <w:rPr>
          <w:rStyle w:val="FontStyle28"/>
          <w:sz w:val="24"/>
          <w:szCs w:val="24"/>
          <w:lang w:val="sr-Cyrl-RS" w:eastAsia="sr-Cyrl-CS"/>
        </w:rPr>
        <w:t xml:space="preserve">ова директива, због чега се не могу прихватити аргументи да се предложеним законом врши усклађивање са </w:t>
      </w:r>
      <w:r w:rsidR="00545654">
        <w:rPr>
          <w:rStyle w:val="FontStyle28"/>
          <w:sz w:val="24"/>
          <w:szCs w:val="24"/>
          <w:lang w:val="sr-Cyrl-RS" w:eastAsia="sr-Cyrl-CS"/>
        </w:rPr>
        <w:t>истом, и позвао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545654">
        <w:rPr>
          <w:rStyle w:val="FontStyle28"/>
          <w:sz w:val="24"/>
          <w:szCs w:val="24"/>
          <w:lang w:val="sr-Cyrl-RS" w:eastAsia="sr-Cyrl-CS"/>
        </w:rPr>
        <w:t>М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>инистарс</w:t>
      </w:r>
      <w:r w:rsidR="00545654">
        <w:rPr>
          <w:rStyle w:val="FontStyle28"/>
          <w:sz w:val="24"/>
          <w:szCs w:val="24"/>
          <w:lang w:val="sr-Cyrl-RS" w:eastAsia="sr-Cyrl-CS"/>
        </w:rPr>
        <w:t>т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>в</w:t>
      </w:r>
      <w:r w:rsidR="00C75068">
        <w:rPr>
          <w:rStyle w:val="FontStyle28"/>
          <w:sz w:val="24"/>
          <w:szCs w:val="24"/>
          <w:lang w:val="sr-Cyrl-RS" w:eastAsia="sr-Cyrl-CS"/>
        </w:rPr>
        <w:t>о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да пову</w:t>
      </w:r>
      <w:r w:rsidR="00C75068">
        <w:rPr>
          <w:rStyle w:val="FontStyle28"/>
          <w:sz w:val="24"/>
          <w:szCs w:val="24"/>
          <w:lang w:val="sr-Cyrl-RS" w:eastAsia="sr-Cyrl-CS"/>
        </w:rPr>
        <w:t>че</w:t>
      </w:r>
      <w:r w:rsidR="00781F2E" w:rsidRPr="00D32DAC">
        <w:rPr>
          <w:rStyle w:val="FontStyle28"/>
          <w:sz w:val="24"/>
          <w:szCs w:val="24"/>
          <w:lang w:val="sr-Cyrl-RS" w:eastAsia="sr-Cyrl-CS"/>
        </w:rPr>
        <w:t xml:space="preserve"> </w:t>
      </w:r>
      <w:r w:rsidR="00545654">
        <w:rPr>
          <w:rStyle w:val="FontStyle28"/>
          <w:sz w:val="24"/>
          <w:szCs w:val="24"/>
          <w:lang w:val="sr-Cyrl-RS" w:eastAsia="sr-Cyrl-CS"/>
        </w:rPr>
        <w:t>предложени закон.</w:t>
      </w:r>
    </w:p>
    <w:p w:rsidR="00193AAE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45654" w:rsidRPr="00D32DAC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5654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редседик 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>дбора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>, поставио је питање висине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>повећањ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>а цене електричне енергије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у номиналном износу 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</w:t>
      </w:r>
      <w:r w:rsidR="005C7310" w:rsidRPr="00D32DAC">
        <w:rPr>
          <w:rFonts w:ascii="Times New Roman" w:hAnsi="Times New Roman" w:cs="Times New Roman"/>
          <w:sz w:val="24"/>
          <w:szCs w:val="24"/>
          <w:lang w:val="sr-Cyrl-RS"/>
        </w:rPr>
        <w:t>на садашњу цену електричне енергије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>, као и да ли се акциза одређује у односу на малопродајну цену електричне енрег</w:t>
      </w:r>
      <w:r w:rsidR="00943DA0" w:rsidRPr="00D32DA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93AAE" w:rsidRPr="00D32DAC">
        <w:rPr>
          <w:rFonts w:ascii="Times New Roman" w:hAnsi="Times New Roman" w:cs="Times New Roman"/>
          <w:sz w:val="24"/>
          <w:szCs w:val="24"/>
          <w:lang w:val="sr-Cyrl-RS"/>
        </w:rPr>
        <w:t>је.</w:t>
      </w:r>
    </w:p>
    <w:p w:rsidR="00545654" w:rsidRDefault="00193AAE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    Представница 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</w:t>
      </w:r>
      <w:r w:rsidR="00C7506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потврдила наводе Ивана Јовановића 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>да акциза омогућава минимално повећање</w:t>
      </w:r>
      <w:r w:rsidRPr="00D32D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>цене струје по М</w:t>
      </w:r>
      <w:r w:rsidRPr="00D32DAC">
        <w:rPr>
          <w:rFonts w:ascii="Times New Roman" w:hAnsi="Times New Roman" w:cs="Times New Roman"/>
          <w:sz w:val="24"/>
          <w:szCs w:val="24"/>
          <w:lang w:val="sr-Latn-RS"/>
        </w:rPr>
        <w:t>W</w:t>
      </w:r>
      <w:r w:rsidR="00943DA0" w:rsidRPr="00D32DAC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као и да предложеним законом није извршено потпуно усаглашавање 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>са законодавством ЕУ, већ постепено усаглашавање.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 xml:space="preserve"> У наставку излагања, појаснила је да 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>номинални износ повећања</w:t>
      </w:r>
      <w:r w:rsidR="00545654" w:rsidRPr="005456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>цене електричне енергије у односу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на садашњу цену </w:t>
      </w:r>
      <w:r w:rsidR="00943DA0" w:rsidRPr="00D32DAC">
        <w:rPr>
          <w:rFonts w:ascii="Times New Roman" w:hAnsi="Times New Roman" w:cs="Times New Roman"/>
          <w:sz w:val="24"/>
          <w:szCs w:val="24"/>
          <w:lang w:val="sr-Cyrl-RS"/>
        </w:rPr>
        <w:t>електричне енергије зависи од потрошње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и да се акциза одређује у односу на малопродајну цену еле</w:t>
      </w:r>
      <w:r w:rsidR="00545654">
        <w:rPr>
          <w:rFonts w:ascii="Times New Roman" w:hAnsi="Times New Roman" w:cs="Times New Roman"/>
          <w:sz w:val="24"/>
          <w:szCs w:val="24"/>
          <w:lang w:val="sr-Cyrl-RS"/>
        </w:rPr>
        <w:t>ктричне енргије, али без ПДВ-а.</w:t>
      </w:r>
    </w:p>
    <w:p w:rsidR="00545654" w:rsidRPr="00545654" w:rsidRDefault="00545654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D32DAC" w:rsidRDefault="00AE2D91" w:rsidP="00D32DAC">
      <w:pPr>
        <w:pStyle w:val="ListParagraph"/>
        <w:spacing w:after="240"/>
        <w:ind w:left="0" w:firstLine="1134"/>
        <w:jc w:val="both"/>
        <w:rPr>
          <w:lang w:val="sr-Cyrl-RS"/>
        </w:rPr>
      </w:pPr>
      <w:r w:rsidRPr="00D32DAC">
        <w:rPr>
          <w:lang w:val="sr-Cyrl-RS"/>
        </w:rPr>
        <w:tab/>
      </w:r>
      <w:r w:rsidR="00827620" w:rsidRPr="00D32DAC">
        <w:rPr>
          <w:lang w:val="sr-Cyrl-RS"/>
        </w:rPr>
        <w:t>На предлог председника, Одбор је већином гласова</w:t>
      </w:r>
      <w:r w:rsidR="00193AAE" w:rsidRPr="00D32DAC">
        <w:rPr>
          <w:lang w:val="sr-Cyrl-RS"/>
        </w:rPr>
        <w:t xml:space="preserve"> (12</w:t>
      </w:r>
      <w:r w:rsidRPr="00D32DAC">
        <w:rPr>
          <w:lang w:val="sr-Cyrl-RS"/>
        </w:rPr>
        <w:t xml:space="preserve"> за</w:t>
      </w:r>
      <w:r w:rsidR="002E7189" w:rsidRPr="00D32DAC">
        <w:rPr>
          <w:lang w:val="sr-Cyrl-RS"/>
        </w:rPr>
        <w:t xml:space="preserve">, </w:t>
      </w:r>
      <w:r w:rsidRPr="00D32DAC">
        <w:rPr>
          <w:lang w:val="sr-Cyrl-RS"/>
        </w:rPr>
        <w:t>1 против</w:t>
      </w:r>
      <w:r w:rsidR="002E7189" w:rsidRPr="00D32DAC">
        <w:rPr>
          <w:lang w:val="sr-Cyrl-RS"/>
        </w:rPr>
        <w:t>, уздржаних није било</w:t>
      </w:r>
      <w:r w:rsidRPr="00D32DAC">
        <w:rPr>
          <w:lang w:val="sr-Cyrl-RS"/>
        </w:rPr>
        <w:t>)</w:t>
      </w:r>
      <w:r w:rsidR="00827620" w:rsidRPr="00D32DAC">
        <w:rPr>
          <w:lang w:val="sr-Cyrl-RS"/>
        </w:rPr>
        <w:t xml:space="preserve">, одлучио да предложи Народној скупштини да прихвати </w:t>
      </w:r>
      <w:r w:rsidR="00446D99" w:rsidRPr="00D32DAC">
        <w:rPr>
          <w:lang w:val="sr-Cyrl-RS"/>
        </w:rPr>
        <w:t>Предлог</w:t>
      </w:r>
      <w:r w:rsidRPr="00D32DAC">
        <w:rPr>
          <w:lang w:val="sr-Cyrl-RS"/>
        </w:rPr>
        <w:t xml:space="preserve"> </w:t>
      </w:r>
      <w:r w:rsidR="00446D99" w:rsidRPr="00D32DAC">
        <w:rPr>
          <w:lang w:val="sr-Cyrl-RS"/>
        </w:rPr>
        <w:t xml:space="preserve">закона о </w:t>
      </w:r>
      <w:r w:rsidR="00193AAE" w:rsidRPr="00D32DAC">
        <w:rPr>
          <w:lang w:val="sr-Cyrl-RS"/>
        </w:rPr>
        <w:t>изменама и допунама Закона о акцизама</w:t>
      </w:r>
      <w:r w:rsidR="00446D99" w:rsidRPr="00D32DAC">
        <w:t xml:space="preserve">, </w:t>
      </w:r>
      <w:r w:rsidR="00446D99" w:rsidRPr="00D32DAC">
        <w:rPr>
          <w:lang w:val="sr-Cyrl-RS"/>
        </w:rPr>
        <w:t>који је поднела Влада</w:t>
      </w:r>
      <w:r w:rsidR="00827620" w:rsidRPr="00D32DAC">
        <w:rPr>
          <w:lang w:val="sr-Cyrl-RS"/>
        </w:rPr>
        <w:t>.</w:t>
      </w: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9FB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>рошења јавних средстава подноси</w:t>
      </w:r>
    </w:p>
    <w:p w:rsidR="00AE2D91" w:rsidRPr="00D32DAC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9FB" w:rsidRPr="00D32DAC" w:rsidRDefault="000879FB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0879FB" w:rsidRPr="00D32DAC" w:rsidRDefault="000879FB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</w:p>
    <w:p w:rsidR="000879FB" w:rsidRPr="00D32DAC" w:rsidRDefault="00AE2D91" w:rsidP="00D32DA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 да предложи Народној скупштини да прихвати Предлог закона о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Закона о акцизама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79FB" w:rsidRPr="00D32DAC" w:rsidRDefault="000879FB" w:rsidP="00D32DA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27620" w:rsidRDefault="00AE2D91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879FB" w:rsidRPr="00D32DAC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</w:t>
      </w:r>
      <w:r w:rsidR="00762963"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члан одбора др Милорад Мијатовић</w:t>
      </w:r>
      <w:r w:rsidR="00D575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75C6" w:rsidRPr="00D575C6" w:rsidRDefault="00D575C6" w:rsidP="00D32D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27620" w:rsidRPr="00D32DAC" w:rsidRDefault="00827620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095B5C" w:rsidRPr="00D32DAC" w:rsidRDefault="00095B5C" w:rsidP="00D32D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769" w:rsidRDefault="00095B5C" w:rsidP="00C6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У наставку седнице, п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дбора обавестио је чланове 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и заменике чланова О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дбора да је 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 xml:space="preserve">адна група за увођење и развој 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D32DAC">
        <w:rPr>
          <w:rFonts w:ascii="Times New Roman" w:hAnsi="Times New Roman" w:cs="Times New Roman"/>
          <w:sz w:val="24"/>
          <w:szCs w:val="24"/>
          <w:lang w:val="sr-Cyrl-RS"/>
        </w:rPr>
        <w:t>ортала з</w:t>
      </w:r>
      <w:r w:rsidR="00D96950">
        <w:rPr>
          <w:rFonts w:ascii="Times New Roman" w:hAnsi="Times New Roman" w:cs="Times New Roman"/>
          <w:sz w:val="24"/>
          <w:szCs w:val="24"/>
          <w:lang w:val="sr-Cyrl-RS"/>
        </w:rPr>
        <w:t xml:space="preserve">а надзор над јавним финансијама, коју је Одбор образовао на 42. седници одржаној 18. фебруара 2015. године, 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и званично почела са радом 1. јуна 2015. године. Како би Радна група могла ефикасније да ради и одобрава оперативне радње које ће се предузимати у поступку увођења и развоја Портала за надзор над јавним финансијама,</w:t>
      </w:r>
      <w:r w:rsidR="00C62769" w:rsidRP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предложио је да Одбор </w:t>
      </w:r>
      <w:r w:rsidR="00C75068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адн</w:t>
      </w:r>
      <w:r w:rsidR="006912D0">
        <w:rPr>
          <w:rFonts w:ascii="Times New Roman" w:hAnsi="Times New Roman" w:cs="Times New Roman"/>
          <w:sz w:val="24"/>
          <w:szCs w:val="24"/>
          <w:lang w:val="sr-Cyrl-RS"/>
        </w:rPr>
        <w:t xml:space="preserve">ој групи дâ потребно овлашћење и обавеже је да 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једном месечно информише Одбор</w:t>
      </w:r>
      <w:r w:rsidR="00C62769" w:rsidRPr="00C62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2769">
        <w:rPr>
          <w:rFonts w:ascii="Times New Roman" w:hAnsi="Times New Roman" w:cs="Times New Roman"/>
          <w:sz w:val="24"/>
          <w:szCs w:val="24"/>
          <w:lang w:val="sr-Cyrl-RS"/>
        </w:rPr>
        <w:t>о својим активностима.</w:t>
      </w:r>
    </w:p>
    <w:p w:rsidR="00D96950" w:rsidRDefault="00D96950" w:rsidP="00D96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6950" w:rsidRPr="00D96950" w:rsidRDefault="00D96950" w:rsidP="00D96950">
      <w:pPr>
        <w:spacing w:after="0" w:line="240" w:lineRule="auto"/>
        <w:jc w:val="both"/>
        <w:rPr>
          <w:rFonts w:ascii="Bookman Old Style" w:hAnsi="Bookman Old Style"/>
          <w:bCs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већином гласова одлучио да дâ овлашћење Радној групи за увођење и развој Портала за надзор над јавним финансијама, да одобрава оперативне радње које ће се предузимати у поступку увођења и развоја Портала за надзор над јавним финансијама.</w:t>
      </w:r>
    </w:p>
    <w:p w:rsidR="00095B5C" w:rsidRPr="00D32DAC" w:rsidRDefault="00095B5C" w:rsidP="00D32DAC">
      <w:pPr>
        <w:pStyle w:val="ListParagraph"/>
        <w:ind w:left="0"/>
        <w:jc w:val="center"/>
        <w:rPr>
          <w:lang w:val="sr-Cyrl-RS"/>
        </w:rPr>
      </w:pPr>
    </w:p>
    <w:p w:rsidR="00095B5C" w:rsidRDefault="00095B5C" w:rsidP="00D32DAC">
      <w:pPr>
        <w:pStyle w:val="ListParagraph"/>
        <w:ind w:left="0"/>
        <w:jc w:val="both"/>
        <w:rPr>
          <w:lang w:val="sr-Cyrl-RS"/>
        </w:rPr>
      </w:pPr>
      <w:r w:rsidRPr="00D32DAC">
        <w:rPr>
          <w:lang w:val="sr-Cyrl-RS"/>
        </w:rPr>
        <w:t xml:space="preserve">                        Председник одбора подсетио је чланове</w:t>
      </w:r>
      <w:r w:rsidR="00D96950">
        <w:rPr>
          <w:lang w:val="sr-Cyrl-RS"/>
        </w:rPr>
        <w:t xml:space="preserve"> и заменике чланова Одбора</w:t>
      </w:r>
      <w:r w:rsidRPr="00D32DAC">
        <w:rPr>
          <w:lang w:val="sr-Cyrl-RS"/>
        </w:rPr>
        <w:t xml:space="preserve"> </w:t>
      </w:r>
      <w:r w:rsidR="00426E5F">
        <w:rPr>
          <w:lang w:val="sr-Cyrl-RS"/>
        </w:rPr>
        <w:t xml:space="preserve">на </w:t>
      </w:r>
      <w:r w:rsidR="00D575C6">
        <w:rPr>
          <w:lang w:val="sr-Cyrl-RS"/>
        </w:rPr>
        <w:t xml:space="preserve">заједничку </w:t>
      </w:r>
      <w:r w:rsidRPr="00D32DAC">
        <w:rPr>
          <w:lang w:val="sr-Cyrl-RS"/>
        </w:rPr>
        <w:t xml:space="preserve">радионицу </w:t>
      </w:r>
      <w:r w:rsidR="00426E5F">
        <w:rPr>
          <w:lang w:val="sr-Cyrl-RS"/>
        </w:rPr>
        <w:t>коју организује</w:t>
      </w:r>
      <w:r w:rsidR="00426E5F" w:rsidRPr="00D32DAC">
        <w:rPr>
          <w:lang w:val="sr-Cyrl-RS"/>
        </w:rPr>
        <w:t xml:space="preserve"> </w:t>
      </w:r>
      <w:r w:rsidR="00426E5F">
        <w:rPr>
          <w:lang w:val="sr-Cyrl-RS"/>
        </w:rPr>
        <w:t xml:space="preserve">Државна ревизорска институција </w:t>
      </w:r>
      <w:r w:rsidR="00D575C6">
        <w:rPr>
          <w:lang w:val="sr-Cyrl-RS"/>
        </w:rPr>
        <w:t>за чланове Одбора, односно Пододбора за разматрање извештаја о обављеним ревизијама Државне ревизорске институције и представнике медија</w:t>
      </w:r>
      <w:r w:rsidR="00426E5F" w:rsidRPr="00426E5F">
        <w:rPr>
          <w:lang w:val="sr-Cyrl-RS"/>
        </w:rPr>
        <w:t xml:space="preserve"> </w:t>
      </w:r>
      <w:r w:rsidRPr="00D32DAC">
        <w:rPr>
          <w:lang w:val="sr-Cyrl-RS"/>
        </w:rPr>
        <w:t xml:space="preserve">3. и 4. </w:t>
      </w:r>
      <w:r w:rsidR="00943DA0" w:rsidRPr="00D32DAC">
        <w:rPr>
          <w:lang w:val="sr-Latn-RS"/>
        </w:rPr>
        <w:t>j</w:t>
      </w:r>
      <w:r w:rsidRPr="00D32DAC">
        <w:rPr>
          <w:lang w:val="sr-Cyrl-RS"/>
        </w:rPr>
        <w:t>ула</w:t>
      </w:r>
      <w:r w:rsidR="00D575C6" w:rsidRPr="00D575C6">
        <w:rPr>
          <w:lang w:val="sr-Cyrl-RS"/>
        </w:rPr>
        <w:t xml:space="preserve"> </w:t>
      </w:r>
      <w:r w:rsidR="00D575C6" w:rsidRPr="00D32DAC">
        <w:rPr>
          <w:lang w:val="sr-Cyrl-RS"/>
        </w:rPr>
        <w:t>у Врднику</w:t>
      </w:r>
      <w:r w:rsidR="00426E5F" w:rsidRPr="00426E5F">
        <w:rPr>
          <w:lang w:val="sr-Cyrl-RS"/>
        </w:rPr>
        <w:t xml:space="preserve">. </w:t>
      </w:r>
      <w:r w:rsidR="00426E5F">
        <w:rPr>
          <w:lang w:val="sr-Cyrl-RS"/>
        </w:rPr>
        <w:t xml:space="preserve">Како је према </w:t>
      </w:r>
      <w:r w:rsidR="00426E5F" w:rsidRPr="00426E5F">
        <w:rPr>
          <w:lang w:val="sr-Cyrl-RS"/>
        </w:rPr>
        <w:t xml:space="preserve">Агенди која је достављена на почетку седнице предвиђено да се води дискусија о мерама које Народна скупштина предузима по извештајима о ревизији, </w:t>
      </w:r>
      <w:r w:rsidR="00426E5F">
        <w:rPr>
          <w:lang w:val="sr-Cyrl-RS"/>
        </w:rPr>
        <w:t xml:space="preserve">договорено је да ће проф. др Владимир Маринковић, председавајући Пододбора одржати кратко излагање на ову тему. </w:t>
      </w:r>
    </w:p>
    <w:p w:rsidR="00426E5F" w:rsidRPr="00D32DAC" w:rsidRDefault="00426E5F" w:rsidP="00D32DAC">
      <w:pPr>
        <w:pStyle w:val="ListParagraph"/>
        <w:ind w:left="0"/>
        <w:jc w:val="both"/>
        <w:rPr>
          <w:lang w:val="sr-Cyrl-RS"/>
        </w:rPr>
      </w:pPr>
    </w:p>
    <w:p w:rsidR="00D96950" w:rsidRPr="00D32DAC" w:rsidRDefault="00D96950" w:rsidP="00D96950">
      <w:pPr>
        <w:pStyle w:val="ListParagraph"/>
        <w:spacing w:after="240"/>
        <w:ind w:left="0"/>
        <w:jc w:val="center"/>
        <w:rPr>
          <w:lang w:val="sr-Cyrl-RS"/>
        </w:rPr>
      </w:pPr>
      <w:r w:rsidRPr="00D32DAC">
        <w:rPr>
          <w:lang w:val="sr-Cyrl-RS"/>
        </w:rPr>
        <w:t>*</w:t>
      </w:r>
    </w:p>
    <w:p w:rsidR="00095B5C" w:rsidRPr="00426E5F" w:rsidRDefault="00D96950" w:rsidP="00426E5F">
      <w:pPr>
        <w:pStyle w:val="ListParagraph"/>
        <w:ind w:left="0"/>
        <w:jc w:val="center"/>
        <w:rPr>
          <w:lang w:val="sr-Cyrl-RS"/>
        </w:rPr>
      </w:pPr>
      <w:r w:rsidRPr="00D32DAC">
        <w:rPr>
          <w:lang w:val="sr-Cyrl-RS"/>
        </w:rPr>
        <w:t>*     *</w:t>
      </w:r>
    </w:p>
    <w:p w:rsidR="00095B5C" w:rsidRPr="00D32DAC" w:rsidRDefault="00095B5C" w:rsidP="00D32DAC">
      <w:pPr>
        <w:pStyle w:val="ListParagraph"/>
        <w:ind w:left="0"/>
        <w:jc w:val="both"/>
        <w:rPr>
          <w:lang w:val="sr-Cyrl-RS"/>
        </w:rPr>
      </w:pPr>
      <w:r w:rsidRPr="00D32DAC">
        <w:rPr>
          <w:lang w:val="sr-Cyrl-RS"/>
        </w:rPr>
        <w:t xml:space="preserve"> </w:t>
      </w:r>
    </w:p>
    <w:p w:rsidR="00827620" w:rsidRPr="00D32DAC" w:rsidRDefault="002E7189" w:rsidP="00D32D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762963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762963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45</w:t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827620" w:rsidRPr="00D32DAC" w:rsidRDefault="002E7189" w:rsidP="00D32D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827620" w:rsidRDefault="00827620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426E5F" w:rsidRDefault="00426E5F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D32DAC" w:rsidRDefault="00827620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6338F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</w:t>
      </w:r>
      <w:bookmarkStart w:id="0" w:name="_GoBack"/>
      <w:bookmarkEnd w:id="0"/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DA547C" w:rsidRPr="006338F2" w:rsidRDefault="00827620" w:rsidP="00D32DA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                               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6338F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</w:t>
      </w:r>
      <w:r w:rsidRPr="00D32D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  <w:r w:rsidR="006338F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6338F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с.р.</w:t>
      </w:r>
    </w:p>
    <w:sectPr w:rsidR="00DA547C" w:rsidRPr="006338F2" w:rsidSect="00F64EFF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69" w:rsidRDefault="000B6B69" w:rsidP="002E7189">
      <w:pPr>
        <w:spacing w:after="0" w:line="240" w:lineRule="auto"/>
      </w:pPr>
      <w:r>
        <w:separator/>
      </w:r>
    </w:p>
  </w:endnote>
  <w:endnote w:type="continuationSeparator" w:id="0">
    <w:p w:rsidR="000B6B69" w:rsidRDefault="000B6B69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ACC" w:rsidRDefault="00D50A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8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0ACC" w:rsidRDefault="00D50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69" w:rsidRDefault="000B6B69" w:rsidP="002E7189">
      <w:pPr>
        <w:spacing w:after="0" w:line="240" w:lineRule="auto"/>
      </w:pPr>
      <w:r>
        <w:separator/>
      </w:r>
    </w:p>
  </w:footnote>
  <w:footnote w:type="continuationSeparator" w:id="0">
    <w:p w:rsidR="000B6B69" w:rsidRDefault="000B6B69" w:rsidP="002E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879FB"/>
    <w:rsid w:val="00095B5C"/>
    <w:rsid w:val="000B2CC8"/>
    <w:rsid w:val="000B6B69"/>
    <w:rsid w:val="000C2857"/>
    <w:rsid w:val="00101510"/>
    <w:rsid w:val="001204FC"/>
    <w:rsid w:val="00172B5C"/>
    <w:rsid w:val="00193AAE"/>
    <w:rsid w:val="001D0CB7"/>
    <w:rsid w:val="00201853"/>
    <w:rsid w:val="00207D7A"/>
    <w:rsid w:val="00224B8E"/>
    <w:rsid w:val="002324E8"/>
    <w:rsid w:val="00267B40"/>
    <w:rsid w:val="00274F1A"/>
    <w:rsid w:val="00277288"/>
    <w:rsid w:val="002C298D"/>
    <w:rsid w:val="002D53C7"/>
    <w:rsid w:val="002E7189"/>
    <w:rsid w:val="00375386"/>
    <w:rsid w:val="00390F07"/>
    <w:rsid w:val="00426E5F"/>
    <w:rsid w:val="00446D99"/>
    <w:rsid w:val="00483A76"/>
    <w:rsid w:val="00487ED6"/>
    <w:rsid w:val="004F1520"/>
    <w:rsid w:val="00523138"/>
    <w:rsid w:val="00530E8B"/>
    <w:rsid w:val="00545654"/>
    <w:rsid w:val="005C7310"/>
    <w:rsid w:val="006338F2"/>
    <w:rsid w:val="006912D0"/>
    <w:rsid w:val="006A1961"/>
    <w:rsid w:val="00762963"/>
    <w:rsid w:val="00781F2E"/>
    <w:rsid w:val="007A459F"/>
    <w:rsid w:val="007A6413"/>
    <w:rsid w:val="007B5312"/>
    <w:rsid w:val="00827620"/>
    <w:rsid w:val="0082792F"/>
    <w:rsid w:val="00860A1A"/>
    <w:rsid w:val="008A2CB6"/>
    <w:rsid w:val="008E14C4"/>
    <w:rsid w:val="00943DA0"/>
    <w:rsid w:val="009C0A7C"/>
    <w:rsid w:val="009E3F78"/>
    <w:rsid w:val="00A036F7"/>
    <w:rsid w:val="00A33F78"/>
    <w:rsid w:val="00A35134"/>
    <w:rsid w:val="00A91C9A"/>
    <w:rsid w:val="00AA248E"/>
    <w:rsid w:val="00AE2D91"/>
    <w:rsid w:val="00B923DA"/>
    <w:rsid w:val="00BC0F69"/>
    <w:rsid w:val="00BD0253"/>
    <w:rsid w:val="00C62769"/>
    <w:rsid w:val="00C75068"/>
    <w:rsid w:val="00D32DAC"/>
    <w:rsid w:val="00D50ACC"/>
    <w:rsid w:val="00D575C6"/>
    <w:rsid w:val="00D96950"/>
    <w:rsid w:val="00DA547C"/>
    <w:rsid w:val="00E16A89"/>
    <w:rsid w:val="00E44BFB"/>
    <w:rsid w:val="00E72B38"/>
    <w:rsid w:val="00E853C1"/>
    <w:rsid w:val="00E87D21"/>
    <w:rsid w:val="00EB282D"/>
    <w:rsid w:val="00F64EFF"/>
    <w:rsid w:val="00F8371D"/>
    <w:rsid w:val="00FB0D0F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97C6-49EE-4E9F-B60F-FD533933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6</cp:revision>
  <cp:lastPrinted>2015-06-24T07:47:00Z</cp:lastPrinted>
  <dcterms:created xsi:type="dcterms:W3CDTF">2015-06-24T08:56:00Z</dcterms:created>
  <dcterms:modified xsi:type="dcterms:W3CDTF">2015-09-02T07:38:00Z</dcterms:modified>
</cp:coreProperties>
</file>